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90.1/2026/ErsatzNBHasentorbrücke/VOB-öA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Ersatzneubau Hasentorbrücke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Brückenbau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